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28" w:rsidRPr="001A6757" w:rsidRDefault="009F6328" w:rsidP="009F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DC1879" w:rsidRPr="00DC1879">
        <w:rPr>
          <w:rFonts w:ascii="Times New Roman" w:hAnsi="Times New Roman" w:cs="Times New Roman"/>
          <w:b/>
          <w:sz w:val="28"/>
          <w:szCs w:val="28"/>
        </w:rPr>
        <w:t>3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5D1755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курса _____ </w:t>
      </w:r>
      <w:r w:rsidR="00AA0FE1" w:rsidRPr="00AA0FE1">
        <w:rPr>
          <w:rFonts w:ascii="Times New Roman" w:hAnsi="Times New Roman" w:cs="Times New Roman"/>
          <w:sz w:val="28"/>
          <w:szCs w:val="28"/>
        </w:rPr>
        <w:t>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DC1879" w:rsidRPr="00DC1879" w:rsidRDefault="00AA0FE1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с общими характеристиками биосферы и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  <w:bookmarkStart w:id="0" w:name="_GoBack"/>
      <w:bookmarkEnd w:id="0"/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AA0FE1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Вредные и опасные производственные факторы по ГОСТ 12.0.003–83 ССБТ разделяются на следующие группы: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физико-химические, биологические, психофизиологические;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неорганические и органические природные, техногенные, антропогенные.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физические, химические, биологические, психофизиологические.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механические, химические, биотические, физиологические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Человек включен в систему управления как необходимое оперативное звено при: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групповых формах труда – конвейер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полуавтоматическим и автоматическим производством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дистанционным управлением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механизированных формах труда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C1879" w:rsidRPr="00DC1879"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Труд грузчика в ларьке, торгующих овощной продукцией относится к ### формам труда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требующим значительной мышечной активности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механизированным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связанным с полуавтоматическим и автоматическим производствами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интеллектуальным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Тепловой удар характеризуется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Высокой температурой, возбужденностью, прострацией, бредом, уменьшением или приостановкой потоотделения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Понижением температуры, возбужденностью, прострацией, бредом, уменьшением или приостановкой потоотделения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Высокой температурой, возбужденностью, прострацией, бредом, увеличением потоотделения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Понижением температуры, возбужденностью, прострацией, бредом, увеличением потоотделения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Внешне никак не проявляется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</w:t>
      </w:r>
      <w:proofErr w:type="spellStart"/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теплоизбытками</w:t>
      </w:r>
      <w:proofErr w:type="spellEnd"/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</w:t>
      </w:r>
      <w:r>
        <w:rPr>
          <w:rFonts w:ascii="Times New Roman" w:hAnsi="Times New Roman" w:cs="Times New Roman"/>
          <w:sz w:val="24"/>
          <w:szCs w:val="24"/>
        </w:rPr>
        <w:t>ди, на которую он распределяется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Нормы освещенности построены на основе классификации: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А) зрительных работ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Б) искусственного освещения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В) типов светильников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Г) производственного освещения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9D1CF4" w:rsidRPr="008621BB" w:rsidRDefault="009D1CF4" w:rsidP="009D1CF4">
      <w:pPr>
        <w:pStyle w:val="a3"/>
        <w:spacing w:after="0"/>
        <w:ind w:left="0"/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Антагонизм 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98" w:rsidRPr="00E24498" w:rsidRDefault="008621BB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E24498" w:rsidRPr="00E24498">
        <w:rPr>
          <w:rFonts w:ascii="Times New Roman" w:hAnsi="Times New Roman" w:cs="Times New Roman"/>
          <w:b/>
          <w:sz w:val="24"/>
          <w:szCs w:val="24"/>
        </w:rPr>
        <w:t>Когда наблюдается наибольшая величина ρ- удельного сопротивления грунта, ρ=50-400 Ом*м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24498">
        <w:rPr>
          <w:rFonts w:ascii="Times New Roman" w:hAnsi="Times New Roman" w:cs="Times New Roman"/>
          <w:sz w:val="24"/>
          <w:szCs w:val="24"/>
        </w:rPr>
        <w:t>Летом в южных районах, когда почва влажная.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E24498">
        <w:rPr>
          <w:rFonts w:ascii="Times New Roman" w:hAnsi="Times New Roman" w:cs="Times New Roman"/>
          <w:sz w:val="24"/>
          <w:szCs w:val="24"/>
        </w:rPr>
        <w:t>Зимой в северных районах при промерзании почвы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E24498">
        <w:rPr>
          <w:rFonts w:ascii="Times New Roman" w:hAnsi="Times New Roman" w:cs="Times New Roman"/>
          <w:sz w:val="24"/>
          <w:szCs w:val="24"/>
        </w:rPr>
        <w:t>Летом в южных районах, когда почва сухая</w:t>
      </w:r>
    </w:p>
    <w:p w:rsidR="008621BB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E24498">
        <w:rPr>
          <w:rFonts w:ascii="Times New Roman" w:hAnsi="Times New Roman" w:cs="Times New Roman"/>
          <w:sz w:val="24"/>
          <w:szCs w:val="24"/>
        </w:rPr>
        <w:t>Зимой в северных районах, когда почва еще не промерзла.</w:t>
      </w:r>
    </w:p>
    <w:sectPr w:rsidR="008621BB" w:rsidRPr="00E24498" w:rsidSect="00E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4587D"/>
    <w:rsid w:val="001305B1"/>
    <w:rsid w:val="005D1755"/>
    <w:rsid w:val="007A4C03"/>
    <w:rsid w:val="008621BB"/>
    <w:rsid w:val="009D1CF4"/>
    <w:rsid w:val="009F6328"/>
    <w:rsid w:val="00AA0FE1"/>
    <w:rsid w:val="00C811EF"/>
    <w:rsid w:val="00DC1879"/>
    <w:rsid w:val="00E24498"/>
    <w:rsid w:val="00E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2020-11-15T19:21:00Z</dcterms:created>
  <dcterms:modified xsi:type="dcterms:W3CDTF">2022-03-12T12:11:00Z</dcterms:modified>
</cp:coreProperties>
</file>